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Зарубіжна література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8 </w:t>
      </w:r>
      <w:r w:rsidDel="00000000" w:rsidR="00000000" w:rsidRPr="00000000">
        <w:rPr>
          <w:sz w:val="28"/>
          <w:szCs w:val="28"/>
          <w:rtl w:val="0"/>
        </w:rPr>
        <w:t xml:space="preserve">клас                                       Урок №5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Тема</w:t>
      </w:r>
      <w:r w:rsidDel="00000000" w:rsidR="00000000" w:rsidRPr="00000000">
        <w:rPr>
          <w:sz w:val="24"/>
          <w:szCs w:val="24"/>
          <w:rtl w:val="0"/>
        </w:rPr>
        <w:t xml:space="preserve">: «Поняття про античність, її хронологічні межі. Основні етапи, роди і жанри античної літератури. Специфіка розвитку літератури в Давній Греції і в Давньому Римі. Концепція людини і світу в античній літературі (ідея гармонії тілесного і духовного, любов до життя в усіх його проявах, відкриття світу, героїчне служіння, катарсис, поєднання реального і міфологічного та ін.). Давньогрецька міфологія.»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Антична література (від лат. antiquus — стародавній, давній) — література стародавніх греків і римлян, яка розвивалася в басейні Середземного моря (на Балканському та Апеннінському півостровах та на прилеглих островах і узбережжях). Її письмові пам'ятки, створені діалектами грецької мови і латиною, належать до І тисячоліття до н. е. і початку І тисячоліття н. е. Антична література охоплює дві національні літератури: давньогрецьку та давньоримську. Історично грецька література передувала римській.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Антична література пережила п'ять етапів у своєму розвитку.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Давньогрецька література: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Архаїка. Період архаїки, або дописемний період, охоплює довгий ряд століть усної народної творчості та закінчується протягом першої третини І тисячоліття до н. е. і увінчується появою «Іліади» і «Одіссеї» Гомера (VIII-VII ст. до н. е.).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Класика. Другий період античної літератури збігається зі становленням і розквітом грецького класичного рабовласництва (VII-IV ст. до н. е). Характеризується розквітом ліричної поезії. Висока класика представлена жанрами трагедії (Есхіл, Софокл, Евріпід) і комедії (Арістофан).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Еллінізм. Початок цього періоду пов’‎язують з діяльністю Александра Македонського. Відбувається оновлення жанрів і тематики, виникає жанр прозового роману. Афіни втрачають культурну першість, виникають нові центри елліністичної культури. Цей період можна розділити на ранній еллінізм (III ст. до н. е. — І ст. н. е.) і пізній еллінізм (І ст. н. е. — V ст. н . е.).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Давньоримська література: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Час Риму. У літературі цього періоду вирізняють: етап республіки, який завершується роками громадянських війн (III—І ст. до н. е.); «золотий вік», або добу імператора Августа (І ст. до н. е. — І ст. н. е.); літературу пізньої античності (I—III ст.).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Перехід до Середньовіччя. Євангелія, створені у І ст., знаменують повний світоглядний злам, провісник якісно нового світовідчуття і культури.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У літературознавстві виділяють три основних літературних роди: епос, лірику і драму. Ця класифікація, що виникла ще за часів античності, зберігає своє базове значення донині. Тоді ж були започатковані й усі літературні жанри, про що свідчать їхні переважно грецькі назви: епічна поема, трагедія, комедія, ода, елегія, сатира, епіграма, новела, роман.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Міфологічність — персонажі античних міфів повністю олюднені, а міфотворчість розвивається у формі розповідей про героїв. Богам відведена центральна роль лише в деяких спеціальних видах міфів: космогоніях — міфах про походження світу і теогоніях — міфах про походження богів. Ще однією особливістю античних міфів є те, що вони позбавлені розумування.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Окремо зауважимо, що антична поезія не знала рими і застосовувала різноманітні та складні розміри (гекзаметр).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Античний гуманізм. Антична література сформувала духовні цінності, які стали базовими для всієї європейської культури. До таких цінностей належить насамперед ідеал активної, діяльної, закоханої в життя, одержимої жагою знання і творчості людини, готової самостійно приймати рішення і нести відповідальність за свої вчинки. Античність вважала вищим сенсом життя щастя на землі.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Філософія. Греки розробили основні поняття європейської філософії, зокрема започаткували філософію ідеалізму, а власне філософію розуміли як шлях до персонального духовного і фізичного удосконалення. Римляни розробили ідеал держави, наближений до сучасного, основні постулати права, що зберігають свою чинність і донині. Греки і римляни відкрили й апробували в політичному житті принципи демократії, республіки, сформували ідеал вільного і самовідданого громадянина.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Катарсис (з давньогрец. — підняття, очищення, оздоровлення) — поняття, яке вживали в античній філософії, медицині, естетиці. Давньогрецький мислитель Арістотель пов’‎язав його з трагедією, яка викликає гнів, страх, співчуття і цим змушує глядача відчувати духовне переживання, тим самим виховуючи людину та очищуючи її душу.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